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1FD1E" w14:textId="77777777" w:rsidR="00536DF7" w:rsidRPr="00536DF7" w:rsidRDefault="009A48C1" w:rsidP="00536DF7">
      <w:pPr>
        <w:rPr>
          <w:b/>
          <w:bCs/>
          <w:color w:val="FFFFFF" w:themeColor="background1"/>
        </w:rPr>
      </w:pPr>
      <w:r>
        <w:rPr>
          <w:b/>
          <w:bCs/>
          <w:color w:val="FFFFFF" w:themeColor="background1"/>
        </w:rPr>
        <w:t>Wet – en regelgeing</w:t>
      </w:r>
    </w:p>
    <w:p w14:paraId="36B845EF" w14:textId="77777777" w:rsidR="001763C8" w:rsidRPr="00EE2A80" w:rsidRDefault="009A48C1" w:rsidP="00EE2A80">
      <w:pPr>
        <w:pStyle w:val="Titel"/>
      </w:pPr>
      <w:r>
        <w:t>UBO-registratie</w:t>
      </w:r>
    </w:p>
    <w:p w14:paraId="565FBA17" w14:textId="77777777" w:rsidR="001763C8" w:rsidRPr="00EE2A80" w:rsidRDefault="001763C8" w:rsidP="00EE2A80">
      <w:pPr>
        <w:pStyle w:val="Titel"/>
      </w:pPr>
    </w:p>
    <w:p w14:paraId="3172DD26" w14:textId="77777777" w:rsidR="001763C8" w:rsidRPr="00EE2A80" w:rsidRDefault="001763C8" w:rsidP="00EE2A80">
      <w:pPr>
        <w:pStyle w:val="Titel"/>
      </w:pPr>
    </w:p>
    <w:p w14:paraId="1E9AB7A6" w14:textId="77777777" w:rsidR="001763C8" w:rsidRPr="00EE2A80" w:rsidRDefault="001763C8" w:rsidP="00EE2A80"/>
    <w:p w14:paraId="308421AA" w14:textId="77777777" w:rsidR="001763C8" w:rsidRPr="00EE2A80" w:rsidRDefault="001763C8" w:rsidP="00EE2A80"/>
    <w:p w14:paraId="00EE4481" w14:textId="0B2DF7AF" w:rsidR="00D668B7" w:rsidRDefault="00D668B7" w:rsidP="00D668B7">
      <w:r>
        <w:t xml:space="preserve">Op </w:t>
      </w:r>
      <w:r w:rsidRPr="00D76CEF">
        <w:t>23 juni 2020 heeft de Eerste Kamer het wetsvoorstel tot implementatie van het UBO-register aangenomen. Na inwerkingtreding van de</w:t>
      </w:r>
      <w:r>
        <w:t>ze</w:t>
      </w:r>
      <w:r w:rsidRPr="00D76CEF">
        <w:t xml:space="preserve"> wet moeten rechtspersonen zelf informatie over hun UBO’s </w:t>
      </w:r>
      <w:r w:rsidRPr="00BA3C75">
        <w:t>(Ultimate Beneficial Owner)</w:t>
      </w:r>
      <w:r>
        <w:t xml:space="preserve"> </w:t>
      </w:r>
      <w:r w:rsidRPr="00D76CEF">
        <w:t>verzamelen, bijhouden en registreren in het UBO-register. Bestaande rechtspersonen krijgen daarvoor 18 maanden de tijd</w:t>
      </w:r>
      <w:r w:rsidR="00282599">
        <w:t xml:space="preserve"> vanaf de datum van inwerkingtreding op 27 september 2020</w:t>
      </w:r>
      <w:r w:rsidRPr="00D76CEF">
        <w:t>. Nieuw op te richten rechtspersonen moeten hun UBO(‘s) echter al registreren wanneer zij zich voor het eerst aanmelden bij het handelsregister voor de registratie van hun onderneming.</w:t>
      </w:r>
    </w:p>
    <w:p w14:paraId="4FC6BF1C" w14:textId="77777777" w:rsidR="00D668B7" w:rsidRDefault="00D668B7" w:rsidP="00D668B7"/>
    <w:p w14:paraId="169E827F" w14:textId="77777777" w:rsidR="00D668B7" w:rsidRDefault="00D668B7" w:rsidP="00D668B7">
      <w:r>
        <w:t>De verplichting tot het inrichten van een UBO-register vloeit voort uit de Vierde Anti-witwasrichtlijn (EU/2015/849), zoals gewijzigd door de Vijfde Anti-witwasrichtlijn (EU/2018/843). Het UBO-register moet helpen voorkomen dat het financiële stelsel wordt gebruikt voor het witwassen van geld of voor terrorismefinanciering.</w:t>
      </w:r>
    </w:p>
    <w:p w14:paraId="5A01019A" w14:textId="77777777" w:rsidR="00D668B7" w:rsidRDefault="00D668B7" w:rsidP="00D668B7"/>
    <w:p w14:paraId="73A74503" w14:textId="77777777" w:rsidR="00D668B7" w:rsidRDefault="00D668B7" w:rsidP="00D668B7">
      <w:r>
        <w:t>Rechtspersonen moeten zelf hun UBO’s registreren bij het UBO-register, dat wordt beheerd door de Kamer van Koophandel (KvK). Bepaalde informatie over de UBO’s wordt publiek toegankelijk. Het betreft de naam, geboortemaand- en jaar, woonstaat, nationaliteit en de aard en omvang van het gehouden belang.</w:t>
      </w:r>
    </w:p>
    <w:p w14:paraId="730F7CA6" w14:textId="77777777" w:rsidR="00D668B7" w:rsidRDefault="00D668B7" w:rsidP="00D668B7"/>
    <w:p w14:paraId="342DD02F" w14:textId="39CC8029" w:rsidR="00D668B7" w:rsidRDefault="00D668B7" w:rsidP="00D668B7">
      <w:pPr>
        <w:rPr>
          <w:u w:val="single"/>
        </w:rPr>
      </w:pPr>
      <w:r>
        <w:t xml:space="preserve">Op 7 juli 2020 is deze wetgeving gepubliceerd in het </w:t>
      </w:r>
      <w:r w:rsidRPr="00D76CEF">
        <w:t>Staatsblad van het Koninkrijk der Nederlanden</w:t>
      </w:r>
      <w:r>
        <w:t xml:space="preserve">. </w:t>
      </w:r>
      <w:hyperlink r:id="rId8" w:history="1">
        <w:r w:rsidRPr="00BF2D01">
          <w:rPr>
            <w:rStyle w:val="Hyperlink"/>
          </w:rPr>
          <w:t>https://zoek.officielebekendmakingen.nl/stb-2020-231.html</w:t>
        </w:r>
      </w:hyperlink>
      <w:r>
        <w:t xml:space="preserve"> Daarmee is de wetgeving in werking getreden.</w:t>
      </w:r>
      <w:r w:rsidR="00282599">
        <w:t xml:space="preserve"> De datum voor inwerkingtreding staat in de volgende publicatie: </w:t>
      </w:r>
      <w:r w:rsidR="00282599" w:rsidRPr="00282599">
        <w:br/>
      </w:r>
      <w:hyperlink r:id="rId9" w:history="1">
        <w:r w:rsidR="00282599" w:rsidRPr="006968E1">
          <w:rPr>
            <w:rStyle w:val="Hyperlink"/>
          </w:rPr>
          <w:t>https://zoek.officielebekendmakingen.nl/stb-2020-232.html</w:t>
        </w:r>
      </w:hyperlink>
    </w:p>
    <w:p w14:paraId="5C9879DB" w14:textId="77777777" w:rsidR="00D668B7" w:rsidRDefault="00D668B7" w:rsidP="00D668B7"/>
    <w:p w14:paraId="6087BE24" w14:textId="77777777" w:rsidR="00D668B7" w:rsidRDefault="00D668B7" w:rsidP="00D668B7">
      <w:r>
        <w:t>De UBO wetgeving zal voor een aantal rechtspersonen gelden, voor Scouting is belangrijk dat dit zowel voor verenigingen geldt als voor stichtingen. Bij de stichtingen is dit voor alle rechtspersonen van belang, ook voor de beheerstichting en regio stichting.</w:t>
      </w:r>
    </w:p>
    <w:p w14:paraId="52966762" w14:textId="77777777" w:rsidR="00D668B7" w:rsidRDefault="00D668B7" w:rsidP="00D668B7"/>
    <w:p w14:paraId="6F09018D" w14:textId="77777777" w:rsidR="00D668B7" w:rsidRDefault="00D668B7" w:rsidP="00D668B7">
      <w:r>
        <w:t>Voor verdere informatie en opgave kan het beste gekeken worden bij de kamer van koophandel.</w:t>
      </w:r>
      <w:r w:rsidRPr="009C4523">
        <w:t xml:space="preserve"> </w:t>
      </w:r>
      <w:hyperlink r:id="rId10" w:history="1">
        <w:r w:rsidRPr="00BF2D01">
          <w:rPr>
            <w:rStyle w:val="Hyperlink"/>
          </w:rPr>
          <w:t>https://www.kvk.nl/inschrijven-en-wijzigen/ubo-opgave/</w:t>
        </w:r>
      </w:hyperlink>
    </w:p>
    <w:p w14:paraId="478D6E17" w14:textId="77777777" w:rsidR="00D668B7" w:rsidRDefault="00D668B7" w:rsidP="00D668B7"/>
    <w:p w14:paraId="17C5498A" w14:textId="77777777" w:rsidR="00D668B7" w:rsidRPr="009C4523" w:rsidRDefault="00D668B7" w:rsidP="00D668B7">
      <w:pPr>
        <w:rPr>
          <w:b/>
          <w:bCs/>
        </w:rPr>
      </w:pPr>
      <w:r w:rsidRPr="009C4523">
        <w:rPr>
          <w:b/>
          <w:bCs/>
        </w:rPr>
        <w:t>UBO's en het UBO-register</w:t>
      </w:r>
    </w:p>
    <w:p w14:paraId="06A2FD2A" w14:textId="77777777" w:rsidR="00D668B7" w:rsidRDefault="00D668B7" w:rsidP="00D668B7">
      <w:r>
        <w:t>UBO's (Ultimate Beneficial Owners) zijn de uiteindelijk belanghebbenden van een organisatie, dus de mensen die aan de touwtjes trekken.</w:t>
      </w:r>
    </w:p>
    <w:p w14:paraId="35D6F96B" w14:textId="77777777" w:rsidR="00D668B7" w:rsidRDefault="00D668B7" w:rsidP="00D668B7"/>
    <w:p w14:paraId="132B4A73" w14:textId="77777777" w:rsidR="00D668B7" w:rsidRDefault="00D668B7" w:rsidP="00D668B7">
      <w:r w:rsidRPr="009C4523">
        <w:t>Binnen een vereniging</w:t>
      </w:r>
      <w:r>
        <w:t xml:space="preserve"> of stichting</w:t>
      </w:r>
      <w:r w:rsidRPr="009C4523">
        <w:t>, kunnen onderstaande belangen van toepassing zijn.</w:t>
      </w:r>
    </w:p>
    <w:p w14:paraId="7ED3E9AD" w14:textId="77777777" w:rsidR="00D668B7" w:rsidRDefault="00D668B7" w:rsidP="00D668B7">
      <w:pPr>
        <w:pStyle w:val="Lijstalinea"/>
        <w:numPr>
          <w:ilvl w:val="0"/>
          <w:numId w:val="1"/>
        </w:numPr>
        <w:ind w:left="720"/>
      </w:pPr>
      <w:r w:rsidRPr="009C4523">
        <w:t>Gerechtigde</w:t>
      </w:r>
      <w:r>
        <w:t xml:space="preserve"> of begunstigde</w:t>
      </w:r>
      <w:r w:rsidRPr="009C4523">
        <w:t xml:space="preserve"> tot het vermogen</w:t>
      </w:r>
    </w:p>
    <w:p w14:paraId="22B89221" w14:textId="77777777" w:rsidR="00D668B7" w:rsidRDefault="00D668B7" w:rsidP="00D668B7">
      <w:pPr>
        <w:pStyle w:val="Lijstalinea"/>
        <w:numPr>
          <w:ilvl w:val="0"/>
          <w:numId w:val="1"/>
        </w:numPr>
        <w:ind w:left="720"/>
      </w:pPr>
      <w:r w:rsidRPr="009C4523">
        <w:t>Stemrecht</w:t>
      </w:r>
    </w:p>
    <w:p w14:paraId="1DCAAE45" w14:textId="77777777" w:rsidR="00D668B7" w:rsidRDefault="00D668B7" w:rsidP="00D668B7">
      <w:pPr>
        <w:pStyle w:val="Lijstalinea"/>
        <w:numPr>
          <w:ilvl w:val="0"/>
          <w:numId w:val="1"/>
        </w:numPr>
        <w:ind w:left="720"/>
      </w:pPr>
      <w:r w:rsidRPr="009C4523">
        <w:t>Feitelijke zeggenschap</w:t>
      </w:r>
    </w:p>
    <w:p w14:paraId="038C3BFA" w14:textId="77777777" w:rsidR="00D668B7" w:rsidRDefault="00D668B7" w:rsidP="00D668B7">
      <w:r>
        <w:t xml:space="preserve">Door de statuten van groepen, regio’s, andere onderdelen en het Huishoudelijk reglement van Scouting Nederland is er doorgaans binnen scouting organisaties geen sprake dat er personen zijn die 25% of meer belanghebbende zijn. </w:t>
      </w:r>
    </w:p>
    <w:p w14:paraId="35E58E0F" w14:textId="77777777" w:rsidR="00D668B7" w:rsidRDefault="00D668B7" w:rsidP="00D668B7"/>
    <w:p w14:paraId="42879DAE" w14:textId="77777777" w:rsidR="00D668B7" w:rsidRDefault="00D668B7" w:rsidP="00D668B7">
      <w:r>
        <w:t>Binnen Scouting geldt daarom het volgende: S</w:t>
      </w:r>
      <w:r w:rsidRPr="009C4523">
        <w:t>chrijf de hoger leidinggevenden</w:t>
      </w:r>
      <w:r>
        <w:t xml:space="preserve"> (lees bestuurders) </w:t>
      </w:r>
      <w:r w:rsidRPr="009C4523">
        <w:t xml:space="preserve"> in als UBO's van de organisatie. Dit kan alleen als deze personen ingeschreven staan in het </w:t>
      </w:r>
      <w:r w:rsidRPr="009C4523">
        <w:lastRenderedPageBreak/>
        <w:t>Handelsregister als statutair bestuurders. Je hoeft geen documenten waaruit het belang blijkt toe te voegen aan de opgave.</w:t>
      </w:r>
      <w:r>
        <w:t xml:space="preserve"> </w:t>
      </w:r>
    </w:p>
    <w:p w14:paraId="67B8F9F2" w14:textId="77777777" w:rsidR="00D668B7" w:rsidRDefault="00D668B7" w:rsidP="00D668B7">
      <w:pPr>
        <w:pStyle w:val="Lijstalinea"/>
        <w:numPr>
          <w:ilvl w:val="0"/>
          <w:numId w:val="2"/>
        </w:numPr>
      </w:pPr>
      <w:r>
        <w:t xml:space="preserve">Zorg er als vereniging </w:t>
      </w:r>
      <w:bookmarkStart w:id="0" w:name="_Hlk57221433"/>
      <w:r>
        <w:t>in ieder geval voor dat de in functie benoemde bestuurders (voorzitter, secretaris, penningmeester en groepsbegeleider) ingeschreven staan in het handelsregister bij de Kamer van Koophandel en dat deze mensen in het UBO register worden opgenomen.</w:t>
      </w:r>
    </w:p>
    <w:bookmarkEnd w:id="0"/>
    <w:p w14:paraId="3E599BAC" w14:textId="77777777" w:rsidR="00D668B7" w:rsidRPr="00601AA5" w:rsidRDefault="00D668B7" w:rsidP="00D668B7">
      <w:pPr>
        <w:pStyle w:val="Lijstalinea"/>
        <w:numPr>
          <w:ilvl w:val="0"/>
          <w:numId w:val="2"/>
        </w:numPr>
      </w:pPr>
      <w:r>
        <w:t xml:space="preserve">Voor de stichting geldt </w:t>
      </w:r>
      <w:r w:rsidRPr="00601AA5">
        <w:t>in ieder geval</w:t>
      </w:r>
      <w:r>
        <w:t xml:space="preserve"> </w:t>
      </w:r>
      <w:r w:rsidRPr="00601AA5">
        <w:t xml:space="preserve"> dat de in functie </w:t>
      </w:r>
      <w:r>
        <w:t>actieve</w:t>
      </w:r>
      <w:r w:rsidRPr="00601AA5">
        <w:t xml:space="preserve"> bestuurders (voorzitter, secretaris</w:t>
      </w:r>
      <w:r>
        <w:t xml:space="preserve"> en</w:t>
      </w:r>
      <w:r w:rsidRPr="00601AA5">
        <w:t xml:space="preserve"> penningmeester) ingeschreven staan in het handelsregister bij de Kamer van Koophandel en dat deze mensen in het UBO register worden opgenomen.</w:t>
      </w:r>
    </w:p>
    <w:p w14:paraId="0EB5D866" w14:textId="77777777" w:rsidR="00D668B7" w:rsidRDefault="00D668B7" w:rsidP="00D668B7">
      <w:pPr>
        <w:pStyle w:val="Lijstalinea"/>
      </w:pPr>
    </w:p>
    <w:p w14:paraId="713B7C65" w14:textId="77777777" w:rsidR="00D668B7" w:rsidRDefault="00D668B7" w:rsidP="00D668B7"/>
    <w:p w14:paraId="12202981" w14:textId="14C18255" w:rsidR="00D668B7" w:rsidRDefault="00D668B7" w:rsidP="00D668B7">
      <w:r>
        <w:t xml:space="preserve">De UBO wetgeving is ingegaan op </w:t>
      </w:r>
      <w:r w:rsidR="00282599">
        <w:t>2</w:t>
      </w:r>
      <w:r>
        <w:t xml:space="preserve">7 </w:t>
      </w:r>
      <w:r w:rsidR="00282599">
        <w:t>september</w:t>
      </w:r>
      <w:r>
        <w:t xml:space="preserve"> 2020, bestaande rechtspersonen hebben 18 maanden de tijd om de registratie in het UBO register te verzorgen. Dat betekent dat dit uiterlijk </w:t>
      </w:r>
      <w:r w:rsidR="00282599">
        <w:t>2</w:t>
      </w:r>
      <w:r>
        <w:t xml:space="preserve">7 </w:t>
      </w:r>
      <w:r w:rsidR="00282599">
        <w:t>maart</w:t>
      </w:r>
      <w:r>
        <w:t xml:space="preserve"> 2022 geregeld dient te zijn.</w:t>
      </w:r>
    </w:p>
    <w:p w14:paraId="76E4E23F" w14:textId="77777777" w:rsidR="00D668B7" w:rsidRDefault="00D668B7" w:rsidP="00D668B7"/>
    <w:p w14:paraId="3B02015A" w14:textId="77777777" w:rsidR="006B1824" w:rsidRDefault="006B1824" w:rsidP="00EE2A80"/>
    <w:p w14:paraId="56FABC60" w14:textId="77777777" w:rsidR="008E5516" w:rsidRDefault="008E5516" w:rsidP="00EE2A80">
      <w:pPr>
        <w:rPr>
          <w:b/>
        </w:rPr>
      </w:pPr>
    </w:p>
    <w:p w14:paraId="6C19912E" w14:textId="77777777" w:rsidR="008E5516" w:rsidRDefault="008E5516" w:rsidP="00EE2A80">
      <w:pPr>
        <w:rPr>
          <w:b/>
        </w:rPr>
      </w:pPr>
    </w:p>
    <w:p w14:paraId="2BE3778A" w14:textId="77777777" w:rsidR="009A48C1" w:rsidRPr="008E5516" w:rsidRDefault="009A48C1" w:rsidP="00EE2A80">
      <w:pPr>
        <w:rPr>
          <w:b/>
        </w:rPr>
      </w:pPr>
      <w:r w:rsidRPr="008E5516">
        <w:rPr>
          <w:b/>
        </w:rPr>
        <w:t>Meer informatie</w:t>
      </w:r>
    </w:p>
    <w:p w14:paraId="506DBD47" w14:textId="77777777" w:rsidR="008E5516" w:rsidRDefault="008E5516" w:rsidP="00EE2A80">
      <w:r w:rsidRPr="008E5516">
        <w:t xml:space="preserve">UBO-registratie Handelsregisterwet </w:t>
      </w:r>
      <w:r>
        <w:t>(</w:t>
      </w:r>
      <w:r w:rsidRPr="008E5516">
        <w:t>BWBR0044161/2020-10-02</w:t>
      </w:r>
      <w:r>
        <w:t>)</w:t>
      </w:r>
      <w:r>
        <w:tab/>
      </w:r>
      <w:hyperlink r:id="rId11" w:history="1">
        <w:r w:rsidRPr="008F3AF6">
          <w:rPr>
            <w:rStyle w:val="Hyperlink"/>
          </w:rPr>
          <w:t>www.wetten.overheid.nl</w:t>
        </w:r>
      </w:hyperlink>
    </w:p>
    <w:p w14:paraId="1D0325F6" w14:textId="77777777" w:rsidR="0030147E" w:rsidRDefault="0030147E" w:rsidP="00EE2A80">
      <w:r>
        <w:t>Kamer van Koophandel</w:t>
      </w:r>
      <w:r w:rsidR="008E5516">
        <w:tab/>
      </w:r>
      <w:r w:rsidR="008E5516">
        <w:tab/>
      </w:r>
      <w:r w:rsidR="008E5516">
        <w:tab/>
      </w:r>
      <w:r w:rsidR="008E5516">
        <w:tab/>
      </w:r>
      <w:r w:rsidR="008E5516">
        <w:tab/>
      </w:r>
      <w:r w:rsidR="008E5516">
        <w:tab/>
      </w:r>
      <w:r>
        <w:tab/>
      </w:r>
      <w:hyperlink r:id="rId12" w:history="1">
        <w:r w:rsidRPr="008F3AF6">
          <w:rPr>
            <w:rStyle w:val="Hyperlink"/>
          </w:rPr>
          <w:t>www.kvk.nl</w:t>
        </w:r>
      </w:hyperlink>
    </w:p>
    <w:p w14:paraId="1CD407B1" w14:textId="77777777" w:rsidR="0030147E" w:rsidRDefault="008E5516" w:rsidP="00EE2A80">
      <w:r w:rsidRPr="008E5516">
        <w:t>UBO-register</w:t>
      </w:r>
      <w:r>
        <w:tab/>
      </w:r>
      <w:r>
        <w:tab/>
      </w:r>
      <w:r>
        <w:tab/>
      </w:r>
      <w:r>
        <w:tab/>
      </w:r>
      <w:r>
        <w:tab/>
      </w:r>
      <w:r>
        <w:tab/>
      </w:r>
      <w:r>
        <w:tab/>
      </w:r>
      <w:r>
        <w:tab/>
      </w:r>
      <w:hyperlink r:id="rId13" w:history="1">
        <w:r w:rsidRPr="008F3AF6">
          <w:rPr>
            <w:rStyle w:val="Hyperlink"/>
          </w:rPr>
          <w:t>www.rijksoverheid.nl</w:t>
        </w:r>
      </w:hyperlink>
    </w:p>
    <w:p w14:paraId="0D37C30E" w14:textId="77777777" w:rsidR="008E5516" w:rsidRDefault="008E5516" w:rsidP="00EE2A80"/>
    <w:p w14:paraId="2F42BAF1" w14:textId="77777777" w:rsidR="0030147E" w:rsidRDefault="0030147E" w:rsidP="00EE2A80"/>
    <w:p w14:paraId="2E0A74A3" w14:textId="77777777" w:rsidR="009A48C1" w:rsidRDefault="009A48C1" w:rsidP="00EE2A80"/>
    <w:p w14:paraId="622956D2" w14:textId="77777777" w:rsidR="009A48C1" w:rsidRDefault="009A48C1" w:rsidP="00EE2A80"/>
    <w:p w14:paraId="66F4ACAC" w14:textId="77777777" w:rsidR="009A48C1" w:rsidRDefault="009A48C1" w:rsidP="00EE2A80"/>
    <w:p w14:paraId="53914263" w14:textId="77777777" w:rsidR="009A48C1" w:rsidRDefault="009A48C1" w:rsidP="00EE2A80"/>
    <w:p w14:paraId="06ACAC21" w14:textId="77777777" w:rsidR="009A48C1" w:rsidRDefault="009A48C1" w:rsidP="00EE2A80"/>
    <w:p w14:paraId="29543180" w14:textId="77777777" w:rsidR="009A48C1" w:rsidRDefault="009A48C1" w:rsidP="00EE2A80"/>
    <w:p w14:paraId="1DFBC83B" w14:textId="77777777" w:rsidR="009A48C1" w:rsidRDefault="009A48C1" w:rsidP="00EE2A80"/>
    <w:p w14:paraId="5F3D32E8" w14:textId="77777777" w:rsidR="009A48C1" w:rsidRDefault="009A48C1" w:rsidP="00EE2A80"/>
    <w:p w14:paraId="49D6E651" w14:textId="77777777" w:rsidR="009A48C1" w:rsidRDefault="009A48C1" w:rsidP="00EE2A80"/>
    <w:p w14:paraId="544E8AD0" w14:textId="77777777" w:rsidR="009A48C1" w:rsidRDefault="009A48C1" w:rsidP="00EE2A80"/>
    <w:p w14:paraId="64304226" w14:textId="77777777" w:rsidR="009A48C1" w:rsidRDefault="009A48C1" w:rsidP="00EE2A80"/>
    <w:p w14:paraId="2A669DEC" w14:textId="77777777" w:rsidR="009A48C1" w:rsidRDefault="009A48C1" w:rsidP="00EE2A80"/>
    <w:p w14:paraId="3DC532B6" w14:textId="77777777" w:rsidR="009A48C1" w:rsidRDefault="009A48C1" w:rsidP="00EE2A80"/>
    <w:p w14:paraId="51375100" w14:textId="77777777" w:rsidR="009A48C1" w:rsidRDefault="009A48C1" w:rsidP="00EE2A80"/>
    <w:p w14:paraId="522B4185" w14:textId="77777777" w:rsidR="009A48C1" w:rsidRDefault="009A48C1" w:rsidP="00EE2A80"/>
    <w:p w14:paraId="607D60F5" w14:textId="77777777" w:rsidR="009A48C1" w:rsidRDefault="009A48C1" w:rsidP="00EE2A80"/>
    <w:p w14:paraId="44FD8872" w14:textId="77777777" w:rsidR="009A48C1" w:rsidRDefault="009A48C1" w:rsidP="00EE2A80"/>
    <w:p w14:paraId="4D685767" w14:textId="77777777" w:rsidR="009A48C1" w:rsidRDefault="009A48C1" w:rsidP="00EE2A80"/>
    <w:p w14:paraId="36EDEA07" w14:textId="77777777" w:rsidR="009A48C1" w:rsidRDefault="009A48C1" w:rsidP="00EE2A80"/>
    <w:p w14:paraId="6037DFB0" w14:textId="77777777" w:rsidR="009A48C1" w:rsidRDefault="009A48C1" w:rsidP="00EE2A80"/>
    <w:p w14:paraId="5A8D5846" w14:textId="77777777" w:rsidR="009A48C1" w:rsidRDefault="009A48C1" w:rsidP="00EE2A80"/>
    <w:p w14:paraId="7B806080" w14:textId="77777777" w:rsidR="009A48C1" w:rsidRDefault="009A48C1" w:rsidP="00EE2A80"/>
    <w:p w14:paraId="0702FDFF" w14:textId="77777777" w:rsidR="009A48C1" w:rsidRDefault="009A48C1" w:rsidP="00EE2A80"/>
    <w:p w14:paraId="18D6DDE8" w14:textId="77777777" w:rsidR="009A48C1" w:rsidRDefault="009A48C1" w:rsidP="00EE2A80"/>
    <w:p w14:paraId="060BBE97" w14:textId="77777777" w:rsidR="009A48C1" w:rsidRDefault="009A48C1" w:rsidP="00EE2A80"/>
    <w:p w14:paraId="0B9B47E7" w14:textId="77777777" w:rsidR="009A48C1" w:rsidRDefault="009A48C1" w:rsidP="00EE2A80"/>
    <w:p w14:paraId="5F22205D" w14:textId="77777777" w:rsidR="009A48C1" w:rsidRDefault="009A48C1" w:rsidP="00EE2A80"/>
    <w:p w14:paraId="3B407982" w14:textId="77777777" w:rsidR="009A48C1" w:rsidRDefault="009A48C1" w:rsidP="00EE2A80"/>
    <w:p w14:paraId="33825561" w14:textId="77777777" w:rsidR="009A48C1" w:rsidRDefault="009A48C1" w:rsidP="00EE2A80"/>
    <w:p w14:paraId="2A124C52" w14:textId="77777777" w:rsidR="009A48C1" w:rsidRDefault="009A48C1" w:rsidP="00EE2A80"/>
    <w:p w14:paraId="1B06B6B7" w14:textId="77777777" w:rsidR="008E5516" w:rsidRDefault="008E5516" w:rsidP="00EE2A80"/>
    <w:p w14:paraId="6B9C448C" w14:textId="77777777" w:rsidR="008E5516" w:rsidRDefault="008E5516" w:rsidP="00EE2A80"/>
    <w:p w14:paraId="64FEA64B" w14:textId="77777777" w:rsidR="008E5516" w:rsidRDefault="008E5516" w:rsidP="00EE2A80"/>
    <w:p w14:paraId="183E79C5" w14:textId="77777777" w:rsidR="008E5516" w:rsidRDefault="008E5516" w:rsidP="00EE2A80"/>
    <w:p w14:paraId="2FD22AF9" w14:textId="77777777" w:rsidR="008E5516" w:rsidRDefault="008E5516" w:rsidP="00EE2A80"/>
    <w:p w14:paraId="2CC752F9" w14:textId="77777777" w:rsidR="008E5516" w:rsidRDefault="008E5516" w:rsidP="00EE2A80"/>
    <w:p w14:paraId="75C6DCFE" w14:textId="77777777" w:rsidR="009A48C1" w:rsidRDefault="009A48C1" w:rsidP="00EE2A80"/>
    <w:p w14:paraId="6918E180" w14:textId="77777777" w:rsidR="009A48C1" w:rsidRDefault="009A48C1" w:rsidP="00EE2A80"/>
    <w:p w14:paraId="7A8FD49F" w14:textId="77777777" w:rsidR="009A48C1" w:rsidRDefault="009A48C1" w:rsidP="00EE2A80"/>
    <w:p w14:paraId="7ADCD1E4" w14:textId="77777777" w:rsidR="009A48C1" w:rsidRDefault="009A48C1" w:rsidP="00EE2A80"/>
    <w:p w14:paraId="046D1B08" w14:textId="77777777" w:rsidR="009A48C1" w:rsidRDefault="009A48C1" w:rsidP="00EE2A80"/>
    <w:p w14:paraId="68B2B77A" w14:textId="77777777" w:rsidR="009A48C1" w:rsidRDefault="009A48C1" w:rsidP="00EE2A80"/>
    <w:p w14:paraId="2B35BEA7" w14:textId="77777777" w:rsidR="009A48C1" w:rsidRDefault="009A48C1" w:rsidP="00EE2A80"/>
    <w:p w14:paraId="47DFE5C2" w14:textId="77777777" w:rsidR="009A48C1" w:rsidRDefault="009A48C1" w:rsidP="00EE2A80"/>
    <w:p w14:paraId="737E1C30" w14:textId="77777777" w:rsidR="009A48C1" w:rsidRPr="001F5FEC" w:rsidRDefault="009A48C1" w:rsidP="00EE2A80">
      <w:pPr>
        <w:rPr>
          <w:i/>
          <w:iCs/>
        </w:rPr>
      </w:pPr>
      <w:r w:rsidRPr="003B183B">
        <w:rPr>
          <w:i/>
          <w:iCs/>
          <w:sz w:val="16"/>
        </w:rPr>
        <w:t>Ondanks dat Scouting Nederland probeert de infobladen zo up-to-date mogelijk te houden, kan het voorkomen dat er inmiddels nieuwe regelgeving is afgekondigd. De tekst van de geldende wet- en regelgeving is bepalend. Aan deze informatie kunnen geen rechten worden ontleend.</w:t>
      </w:r>
    </w:p>
    <w:sectPr w:rsidR="009A48C1" w:rsidRPr="001F5FEC" w:rsidSect="002E036F">
      <w:footerReference w:type="default" r:id="rId14"/>
      <w:headerReference w:type="first" r:id="rId15"/>
      <w:footerReference w:type="first" r:id="rId16"/>
      <w:pgSz w:w="11906" w:h="16838" w:code="9"/>
      <w:pgMar w:top="1418" w:right="1418" w:bottom="1418"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0F99A" w14:textId="77777777" w:rsidR="00536DF7" w:rsidRDefault="00536DF7" w:rsidP="00786B22">
      <w:r>
        <w:separator/>
      </w:r>
    </w:p>
  </w:endnote>
  <w:endnote w:type="continuationSeparator" w:id="0">
    <w:p w14:paraId="424FB51C" w14:textId="77777777" w:rsidR="00536DF7" w:rsidRDefault="00536DF7" w:rsidP="007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gridCol w:w="567"/>
    </w:tblGrid>
    <w:tr w:rsidR="00786B22" w14:paraId="44B0485C" w14:textId="77777777" w:rsidTr="0009661C">
      <w:trPr>
        <w:trHeight w:val="200"/>
      </w:trPr>
      <w:tc>
        <w:tcPr>
          <w:tcW w:w="8505" w:type="dxa"/>
          <w:shd w:val="clear" w:color="auto" w:fill="auto"/>
          <w:vAlign w:val="bottom"/>
        </w:tcPr>
        <w:p w14:paraId="6D848605" w14:textId="77777777" w:rsidR="00786B22" w:rsidRPr="00EE2A80" w:rsidRDefault="00E06739" w:rsidP="009921C7">
          <w:pPr>
            <w:pStyle w:val="SNFootercursief"/>
          </w:pPr>
          <w:r w:rsidRPr="00EE2A80">
            <w:rPr>
              <w:noProof/>
            </w:rPr>
            <w:drawing>
              <wp:anchor distT="0" distB="0" distL="114300" distR="114300" simplePos="0" relativeHeight="251662336" behindDoc="1" locked="0" layoutInCell="1" allowOverlap="1" wp14:anchorId="3A6417DD" wp14:editId="2CF44663">
                <wp:simplePos x="0" y="0"/>
                <wp:positionH relativeFrom="page">
                  <wp:posOffset>-904875</wp:posOffset>
                </wp:positionH>
                <wp:positionV relativeFrom="page">
                  <wp:posOffset>-200025</wp:posOffset>
                </wp:positionV>
                <wp:extent cx="756348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footer_RGB-150dpi.jpg"/>
                        <pic:cNvPicPr/>
                      </pic:nvPicPr>
                      <pic:blipFill>
                        <a:blip r:embed="rId1">
                          <a:extLst>
                            <a:ext uri="{28A0092B-C50C-407E-A947-70E740481C1C}">
                              <a14:useLocalDpi xmlns:a14="http://schemas.microsoft.com/office/drawing/2010/main" val="0"/>
                            </a:ext>
                          </a:extLst>
                        </a:blip>
                        <a:stretch>
                          <a:fillRect/>
                        </a:stretch>
                      </pic:blipFill>
                      <pic:spPr>
                        <a:xfrm>
                          <a:off x="0" y="0"/>
                          <a:ext cx="7563485" cy="560705"/>
                        </a:xfrm>
                        <a:prstGeom prst="rect">
                          <a:avLst/>
                        </a:prstGeom>
                      </pic:spPr>
                    </pic:pic>
                  </a:graphicData>
                </a:graphic>
                <wp14:sizeRelH relativeFrom="margin">
                  <wp14:pctWidth>0</wp14:pctWidth>
                </wp14:sizeRelH>
                <wp14:sizeRelV relativeFrom="margin">
                  <wp14:pctHeight>0</wp14:pctHeight>
                </wp14:sizeRelV>
              </wp:anchor>
            </w:drawing>
          </w:r>
          <w:sdt>
            <w:sdtPr>
              <w:rPr>
                <w:iCs/>
                <w:color w:val="FFFFFF"/>
              </w:rPr>
              <w:id w:val="1048031265"/>
              <w:dataBinding w:xpath="/ns1:coreProperties[1]/ns1:contentStatus[1]" w:storeItemID="{6C3C8BC8-F283-45AE-878A-BAB7291924A1}"/>
              <w:text/>
            </w:sdtPr>
            <w:sdtEndPr/>
            <w:sdtContent>
              <w:r w:rsidR="009A48C1" w:rsidRPr="009A48C1">
                <w:rPr>
                  <w:iCs/>
                  <w:color w:val="FFFFFF"/>
                </w:rPr>
                <w:t>docnummer / november 2020 / © Scouting Nederland</w:t>
              </w:r>
            </w:sdtContent>
          </w:sdt>
        </w:p>
      </w:tc>
      <w:tc>
        <w:tcPr>
          <w:tcW w:w="567" w:type="dxa"/>
          <w:shd w:val="clear" w:color="auto" w:fill="auto"/>
          <w:vAlign w:val="bottom"/>
        </w:tcPr>
        <w:p w14:paraId="10165B11" w14:textId="77777777" w:rsidR="00786B22" w:rsidRDefault="002320BD" w:rsidP="0009661C">
          <w:pPr>
            <w:pStyle w:val="Voettekst"/>
            <w:jc w:val="right"/>
            <w:rPr>
              <w:lang w:val="en-US"/>
            </w:rPr>
          </w:pPr>
          <w:r w:rsidRPr="002320BD">
            <w:rPr>
              <w:lang w:val="en-US"/>
            </w:rPr>
            <w:fldChar w:fldCharType="begin"/>
          </w:r>
          <w:r w:rsidRPr="002320BD">
            <w:rPr>
              <w:lang w:val="en-US"/>
            </w:rPr>
            <w:instrText>PAGE   \* MERGEFORMAT</w:instrText>
          </w:r>
          <w:r w:rsidRPr="002320BD">
            <w:rPr>
              <w:lang w:val="en-US"/>
            </w:rPr>
            <w:fldChar w:fldCharType="separate"/>
          </w:r>
          <w:r w:rsidR="001F5FEC">
            <w:rPr>
              <w:noProof/>
              <w:lang w:val="en-US"/>
            </w:rPr>
            <w:t>2</w:t>
          </w:r>
          <w:r w:rsidRPr="002320BD">
            <w:rPr>
              <w:lang w:val="en-US"/>
            </w:rPr>
            <w:fldChar w:fldCharType="end"/>
          </w:r>
        </w:p>
      </w:tc>
    </w:tr>
  </w:tbl>
  <w:p w14:paraId="39D4B934" w14:textId="77777777" w:rsidR="00786B22" w:rsidRPr="00786B22" w:rsidRDefault="00786B22" w:rsidP="00786B22">
    <w:pPr>
      <w:pStyle w:val="Geenafstand"/>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gridCol w:w="567"/>
    </w:tblGrid>
    <w:tr w:rsidR="00786B22" w14:paraId="444DD675" w14:textId="77777777" w:rsidTr="0009661C">
      <w:trPr>
        <w:trHeight w:val="200"/>
      </w:trPr>
      <w:sdt>
        <w:sdtPr>
          <w:id w:val="-1819031066"/>
          <w:dataBinding w:xpath="/ns1:coreProperties[1]/ns1:contentStatus[1]" w:storeItemID="{6C3C8BC8-F283-45AE-878A-BAB7291924A1}"/>
          <w:text/>
        </w:sdtPr>
        <w:sdtEndPr/>
        <w:sdtContent>
          <w:tc>
            <w:tcPr>
              <w:tcW w:w="8505" w:type="dxa"/>
              <w:shd w:val="clear" w:color="auto" w:fill="auto"/>
              <w:vAlign w:val="bottom"/>
            </w:tcPr>
            <w:p w14:paraId="094B758C" w14:textId="77777777" w:rsidR="00786B22" w:rsidRPr="00997003" w:rsidRDefault="009A48C1" w:rsidP="002E036F">
              <w:pPr>
                <w:pStyle w:val="SNFootercursief"/>
              </w:pPr>
              <w:r>
                <w:t>docnummer / november 2020 / © Scouting Nederland</w:t>
              </w:r>
            </w:p>
          </w:tc>
        </w:sdtContent>
      </w:sdt>
      <w:tc>
        <w:tcPr>
          <w:tcW w:w="567" w:type="dxa"/>
          <w:shd w:val="clear" w:color="auto" w:fill="auto"/>
          <w:vAlign w:val="bottom"/>
        </w:tcPr>
        <w:p w14:paraId="2EE93974" w14:textId="77777777" w:rsidR="00786B22" w:rsidRDefault="0009661C" w:rsidP="0009661C">
          <w:pPr>
            <w:pStyle w:val="Voettekst"/>
            <w:jc w:val="right"/>
            <w:rPr>
              <w:lang w:val="en-US"/>
            </w:rPr>
          </w:pPr>
          <w:r w:rsidRPr="0009661C">
            <w:rPr>
              <w:lang w:val="en-US"/>
            </w:rPr>
            <w:fldChar w:fldCharType="begin"/>
          </w:r>
          <w:r w:rsidRPr="0009661C">
            <w:rPr>
              <w:lang w:val="en-US"/>
            </w:rPr>
            <w:instrText>PAGE   \* MERGEFORMAT</w:instrText>
          </w:r>
          <w:r w:rsidRPr="0009661C">
            <w:rPr>
              <w:lang w:val="en-US"/>
            </w:rPr>
            <w:fldChar w:fldCharType="separate"/>
          </w:r>
          <w:r w:rsidR="00296ED2">
            <w:rPr>
              <w:noProof/>
              <w:lang w:val="en-US"/>
            </w:rPr>
            <w:t>1</w:t>
          </w:r>
          <w:r w:rsidRPr="0009661C">
            <w:rPr>
              <w:lang w:val="en-US"/>
            </w:rPr>
            <w:fldChar w:fldCharType="end"/>
          </w:r>
        </w:p>
      </w:tc>
    </w:tr>
  </w:tbl>
  <w:p w14:paraId="79290CA2" w14:textId="77777777" w:rsidR="00786B22" w:rsidRDefault="00997003" w:rsidP="003E21BB">
    <w:pPr>
      <w:pStyle w:val="Geenafstand"/>
    </w:pPr>
    <w:r w:rsidRPr="00997003">
      <w:rPr>
        <w:noProof/>
      </w:rPr>
      <w:drawing>
        <wp:anchor distT="0" distB="0" distL="114300" distR="114300" simplePos="0" relativeHeight="251660288" behindDoc="1" locked="0" layoutInCell="1" allowOverlap="1" wp14:anchorId="7475BB46" wp14:editId="639E5FE4">
          <wp:simplePos x="0" y="0"/>
          <wp:positionH relativeFrom="page">
            <wp:posOffset>0</wp:posOffset>
          </wp:positionH>
          <wp:positionV relativeFrom="page">
            <wp:posOffset>10134815</wp:posOffset>
          </wp:positionV>
          <wp:extent cx="7563600" cy="5611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footer_RGB-150dpi.jpg"/>
                  <pic:cNvPicPr/>
                </pic:nvPicPr>
                <pic:blipFill>
                  <a:blip r:embed="rId1">
                    <a:extLst>
                      <a:ext uri="{28A0092B-C50C-407E-A947-70E740481C1C}">
                        <a14:useLocalDpi xmlns:a14="http://schemas.microsoft.com/office/drawing/2010/main" val="0"/>
                      </a:ext>
                    </a:extLst>
                  </a:blip>
                  <a:stretch>
                    <a:fillRect/>
                  </a:stretch>
                </pic:blipFill>
                <pic:spPr>
                  <a:xfrm>
                    <a:off x="0" y="0"/>
                    <a:ext cx="7563600" cy="5611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C600A" w14:textId="77777777" w:rsidR="00536DF7" w:rsidRDefault="00536DF7" w:rsidP="00786B22">
      <w:r>
        <w:separator/>
      </w:r>
    </w:p>
  </w:footnote>
  <w:footnote w:type="continuationSeparator" w:id="0">
    <w:p w14:paraId="62D84302" w14:textId="77777777" w:rsidR="00536DF7" w:rsidRDefault="00536DF7" w:rsidP="0078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BEBD3" w14:textId="77777777" w:rsidR="006C25AB" w:rsidRDefault="00386D1B">
    <w:pPr>
      <w:pStyle w:val="Koptekst"/>
    </w:pPr>
    <w:r>
      <w:rPr>
        <w:noProof/>
      </w:rPr>
      <w:drawing>
        <wp:anchor distT="0" distB="0" distL="114300" distR="114300" simplePos="0" relativeHeight="251658240" behindDoc="1" locked="0" layoutInCell="1" allowOverlap="1" wp14:anchorId="323D1A49" wp14:editId="6D261F95">
          <wp:simplePos x="0" y="0"/>
          <wp:positionH relativeFrom="page">
            <wp:posOffset>53</wp:posOffset>
          </wp:positionH>
          <wp:positionV relativeFrom="page">
            <wp:posOffset>0</wp:posOffset>
          </wp:positionV>
          <wp:extent cx="7559568" cy="181673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banner_RGB-150dpi.jpg"/>
                  <pic:cNvPicPr/>
                </pic:nvPicPr>
                <pic:blipFill>
                  <a:blip r:embed="rId1">
                    <a:extLst>
                      <a:ext uri="{28A0092B-C50C-407E-A947-70E740481C1C}">
                        <a14:useLocalDpi xmlns:a14="http://schemas.microsoft.com/office/drawing/2010/main" val="0"/>
                      </a:ext>
                    </a:extLst>
                  </a:blip>
                  <a:stretch>
                    <a:fillRect/>
                  </a:stretch>
                </pic:blipFill>
                <pic:spPr>
                  <a:xfrm>
                    <a:off x="0" y="0"/>
                    <a:ext cx="7559568" cy="1816735"/>
                  </a:xfrm>
                  <a:prstGeom prst="rect">
                    <a:avLst/>
                  </a:prstGeom>
                </pic:spPr>
              </pic:pic>
            </a:graphicData>
          </a:graphic>
          <wp14:sizeRelH relativeFrom="page">
            <wp14:pctWidth>0</wp14:pctWidth>
          </wp14:sizeRelH>
          <wp14:sizeRelV relativeFrom="page">
            <wp14:pctHeight>0</wp14:pctHeight>
          </wp14:sizeRelV>
        </wp:anchor>
      </w:drawing>
    </w:r>
    <w:r w:rsidR="006C25AB">
      <w:rPr>
        <w:noProof/>
      </w:rPr>
      <w:drawing>
        <wp:anchor distT="0" distB="0" distL="114300" distR="114300" simplePos="0" relativeHeight="251659264" behindDoc="1" locked="0" layoutInCell="1" allowOverlap="1" wp14:anchorId="6A9698C1" wp14:editId="2E6F073F">
          <wp:simplePos x="0" y="0"/>
          <wp:positionH relativeFrom="page">
            <wp:posOffset>5472430</wp:posOffset>
          </wp:positionH>
          <wp:positionV relativeFrom="page">
            <wp:posOffset>269875</wp:posOffset>
          </wp:positionV>
          <wp:extent cx="1350000" cy="12672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_logo_RGB.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0000" cy="12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F4725"/>
    <w:multiLevelType w:val="hybridMultilevel"/>
    <w:tmpl w:val="D56AE2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F2A1D6B"/>
    <w:multiLevelType w:val="hybridMultilevel"/>
    <w:tmpl w:val="4900E2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A26EA1"/>
    <w:multiLevelType w:val="hybridMultilevel"/>
    <w:tmpl w:val="A7C82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F7"/>
    <w:rsid w:val="0009661C"/>
    <w:rsid w:val="000C0E29"/>
    <w:rsid w:val="001763C8"/>
    <w:rsid w:val="001F5FEC"/>
    <w:rsid w:val="002320BD"/>
    <w:rsid w:val="00282599"/>
    <w:rsid w:val="00296ED2"/>
    <w:rsid w:val="002E036F"/>
    <w:rsid w:val="0030147E"/>
    <w:rsid w:val="003561A9"/>
    <w:rsid w:val="00386D1B"/>
    <w:rsid w:val="003E21BB"/>
    <w:rsid w:val="00536DF7"/>
    <w:rsid w:val="006B1824"/>
    <w:rsid w:val="006C25AB"/>
    <w:rsid w:val="0078690C"/>
    <w:rsid w:val="00786B22"/>
    <w:rsid w:val="0082172E"/>
    <w:rsid w:val="008A29D6"/>
    <w:rsid w:val="008E5516"/>
    <w:rsid w:val="009921C7"/>
    <w:rsid w:val="00997003"/>
    <w:rsid w:val="009A442D"/>
    <w:rsid w:val="009A48C1"/>
    <w:rsid w:val="00A1715C"/>
    <w:rsid w:val="00A42718"/>
    <w:rsid w:val="00A96B0F"/>
    <w:rsid w:val="00AA7B8A"/>
    <w:rsid w:val="00B576A9"/>
    <w:rsid w:val="00B84CA8"/>
    <w:rsid w:val="00C306CD"/>
    <w:rsid w:val="00CB0173"/>
    <w:rsid w:val="00CD2C8D"/>
    <w:rsid w:val="00D668B7"/>
    <w:rsid w:val="00D91043"/>
    <w:rsid w:val="00E06739"/>
    <w:rsid w:val="00EE2A80"/>
    <w:rsid w:val="00F14782"/>
    <w:rsid w:val="00F55ABB"/>
    <w:rsid w:val="00F8346D"/>
    <w:rsid w:val="00FF4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8A0086"/>
  <w15:docId w15:val="{46671657-7BFA-4E30-ACB4-39A2D4DF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718"/>
    <w:pPr>
      <w:spacing w:after="0"/>
    </w:pPr>
    <w:rPr>
      <w:sz w:val="20"/>
    </w:rPr>
  </w:style>
  <w:style w:type="paragraph" w:styleId="Kop1">
    <w:name w:val="heading 1"/>
    <w:basedOn w:val="Standaard"/>
    <w:next w:val="Standaard"/>
    <w:link w:val="Kop1Char"/>
    <w:uiPriority w:val="9"/>
    <w:qFormat/>
    <w:rsid w:val="00B84CA8"/>
    <w:pPr>
      <w:keepNext/>
      <w:keepLines/>
      <w:pageBreakBefore/>
      <w:spacing w:line="360" w:lineRule="auto"/>
      <w:outlineLvl w:val="0"/>
    </w:pPr>
    <w:rPr>
      <w:rFonts w:ascii="Impact" w:eastAsiaTheme="majorEastAsia" w:hAnsi="Impact" w:cstheme="majorBidi"/>
      <w:bCs/>
      <w:color w:val="000000" w:themeColor="text1"/>
      <w:sz w:val="32"/>
      <w:szCs w:val="28"/>
    </w:rPr>
  </w:style>
  <w:style w:type="paragraph" w:styleId="Kop2">
    <w:name w:val="heading 2"/>
    <w:basedOn w:val="Standaard"/>
    <w:next w:val="Standaard"/>
    <w:link w:val="Kop2Char"/>
    <w:uiPriority w:val="9"/>
    <w:unhideWhenUsed/>
    <w:qFormat/>
    <w:rsid w:val="00A42718"/>
    <w:pPr>
      <w:keepNext/>
      <w:keepLines/>
      <w:outlineLvl w:val="1"/>
    </w:pPr>
    <w:rPr>
      <w:rFonts w:asciiTheme="majorHAnsi" w:eastAsiaTheme="majorEastAsia" w:hAnsiTheme="majorHAnsi" w:cstheme="majorBidi"/>
      <w:b/>
      <w:bCs/>
      <w:color w:val="000000" w:themeColor="text1"/>
      <w:szCs w:val="26"/>
    </w:rPr>
  </w:style>
  <w:style w:type="paragraph" w:styleId="Kop3">
    <w:name w:val="heading 3"/>
    <w:basedOn w:val="Standaard"/>
    <w:next w:val="Standaard"/>
    <w:link w:val="Kop3Char"/>
    <w:uiPriority w:val="9"/>
    <w:unhideWhenUsed/>
    <w:qFormat/>
    <w:rsid w:val="00CD2C8D"/>
    <w:pPr>
      <w:keepNext/>
      <w:keepLines/>
      <w:outlineLvl w:val="2"/>
    </w:pPr>
    <w:rPr>
      <w:rFonts w:asciiTheme="majorHAnsi" w:eastAsiaTheme="majorEastAsia" w:hAnsiTheme="majorHAnsi" w:cstheme="majorBidi"/>
      <w:bCs/>
      <w:i/>
    </w:rPr>
  </w:style>
  <w:style w:type="paragraph" w:styleId="Kop4">
    <w:name w:val="heading 4"/>
    <w:basedOn w:val="Standaard"/>
    <w:next w:val="Standaard"/>
    <w:link w:val="Kop4Char"/>
    <w:uiPriority w:val="9"/>
    <w:semiHidden/>
    <w:unhideWhenUsed/>
    <w:rsid w:val="002320BD"/>
    <w:pPr>
      <w:keepNext/>
      <w:keepLines/>
      <w:spacing w:before="200"/>
      <w:outlineLvl w:val="3"/>
    </w:pPr>
    <w:rPr>
      <w:rFonts w:asciiTheme="majorHAnsi" w:eastAsiaTheme="majorEastAsia" w:hAnsiTheme="majorHAnsi" w:cstheme="majorBidi"/>
      <w:b/>
      <w:bCs/>
      <w:i/>
      <w:iCs/>
      <w:color w:val="FF0000"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Titel"/>
    <w:link w:val="OndertitelChar"/>
    <w:uiPriority w:val="11"/>
    <w:qFormat/>
    <w:rsid w:val="00A42718"/>
    <w:pPr>
      <w:numPr>
        <w:ilvl w:val="1"/>
      </w:numPr>
    </w:pPr>
    <w:rPr>
      <w:rFonts w:asciiTheme="majorHAnsi" w:eastAsiaTheme="majorEastAsia" w:hAnsiTheme="majorHAnsi" w:cstheme="majorBidi"/>
      <w:b/>
      <w:iCs/>
      <w:color w:val="FFFFFF" w:themeColor="background1"/>
      <w:szCs w:val="24"/>
    </w:rPr>
  </w:style>
  <w:style w:type="character" w:customStyle="1" w:styleId="OndertitelChar">
    <w:name w:val="Ondertitel Char"/>
    <w:basedOn w:val="Standaardalinea-lettertype"/>
    <w:link w:val="Ondertitel"/>
    <w:uiPriority w:val="11"/>
    <w:rsid w:val="00A42718"/>
    <w:rPr>
      <w:rFonts w:asciiTheme="majorHAnsi" w:eastAsiaTheme="majorEastAsia" w:hAnsiTheme="majorHAnsi" w:cstheme="majorBidi"/>
      <w:b/>
      <w:iCs/>
      <w:color w:val="FFFFFF" w:themeColor="background1"/>
      <w:sz w:val="20"/>
      <w:szCs w:val="24"/>
    </w:rPr>
  </w:style>
  <w:style w:type="paragraph" w:customStyle="1" w:styleId="SNTussenkop">
    <w:name w:val="SN_Tussenkop"/>
    <w:basedOn w:val="Standaard"/>
    <w:qFormat/>
    <w:rsid w:val="00EE2A80"/>
    <w:rPr>
      <w:b/>
    </w:rPr>
  </w:style>
  <w:style w:type="paragraph" w:styleId="Titel">
    <w:name w:val="Title"/>
    <w:basedOn w:val="Standaard"/>
    <w:link w:val="TitelChar"/>
    <w:uiPriority w:val="10"/>
    <w:qFormat/>
    <w:rsid w:val="00A42718"/>
    <w:pPr>
      <w:contextualSpacing/>
    </w:pPr>
    <w:rPr>
      <w:rFonts w:ascii="Impact" w:eastAsiaTheme="majorEastAsia" w:hAnsi="Impact" w:cstheme="majorBidi"/>
      <w:color w:val="FFFFFF" w:themeColor="background1"/>
      <w:spacing w:val="5"/>
      <w:kern w:val="28"/>
      <w:sz w:val="32"/>
      <w:szCs w:val="52"/>
    </w:rPr>
  </w:style>
  <w:style w:type="character" w:customStyle="1" w:styleId="TitelChar">
    <w:name w:val="Titel Char"/>
    <w:basedOn w:val="Standaardalinea-lettertype"/>
    <w:link w:val="Titel"/>
    <w:uiPriority w:val="10"/>
    <w:rsid w:val="00A42718"/>
    <w:rPr>
      <w:rFonts w:ascii="Impact" w:eastAsiaTheme="majorEastAsia" w:hAnsi="Impact" w:cstheme="majorBidi"/>
      <w:color w:val="FFFFFF" w:themeColor="background1"/>
      <w:spacing w:val="5"/>
      <w:kern w:val="28"/>
      <w:sz w:val="32"/>
      <w:szCs w:val="52"/>
    </w:rPr>
  </w:style>
  <w:style w:type="paragraph" w:styleId="Koptekst">
    <w:name w:val="header"/>
    <w:basedOn w:val="Standaard"/>
    <w:link w:val="KoptekstChar"/>
    <w:uiPriority w:val="99"/>
    <w:unhideWhenUsed/>
    <w:rsid w:val="00786B22"/>
    <w:pPr>
      <w:tabs>
        <w:tab w:val="center" w:pos="4536"/>
        <w:tab w:val="right" w:pos="9072"/>
      </w:tabs>
    </w:pPr>
  </w:style>
  <w:style w:type="character" w:customStyle="1" w:styleId="KoptekstChar">
    <w:name w:val="Koptekst Char"/>
    <w:basedOn w:val="Standaardalinea-lettertype"/>
    <w:link w:val="Koptekst"/>
    <w:uiPriority w:val="99"/>
    <w:rsid w:val="00786B22"/>
    <w:rPr>
      <w:sz w:val="20"/>
    </w:rPr>
  </w:style>
  <w:style w:type="paragraph" w:styleId="Voettekst">
    <w:name w:val="footer"/>
    <w:basedOn w:val="Standaard"/>
    <w:link w:val="VoettekstChar"/>
    <w:uiPriority w:val="99"/>
    <w:unhideWhenUsed/>
    <w:rsid w:val="00786B22"/>
    <w:pPr>
      <w:tabs>
        <w:tab w:val="center" w:pos="4536"/>
        <w:tab w:val="right" w:pos="9072"/>
      </w:tabs>
    </w:pPr>
    <w:rPr>
      <w:color w:val="FFFFFF" w:themeColor="background1"/>
    </w:rPr>
  </w:style>
  <w:style w:type="character" w:customStyle="1" w:styleId="VoettekstChar">
    <w:name w:val="Voettekst Char"/>
    <w:basedOn w:val="Standaardalinea-lettertype"/>
    <w:link w:val="Voettekst"/>
    <w:uiPriority w:val="99"/>
    <w:rsid w:val="00786B22"/>
    <w:rPr>
      <w:color w:val="FFFFFF" w:themeColor="background1"/>
      <w:sz w:val="20"/>
    </w:rPr>
  </w:style>
  <w:style w:type="paragraph" w:customStyle="1" w:styleId="SNFootercursief">
    <w:name w:val="SN_Footer_cursief"/>
    <w:basedOn w:val="Voettekst"/>
    <w:rsid w:val="00786B22"/>
    <w:rPr>
      <w:i/>
    </w:rPr>
  </w:style>
  <w:style w:type="paragraph" w:styleId="Geenafstand">
    <w:name w:val="No Spacing"/>
    <w:uiPriority w:val="1"/>
    <w:rsid w:val="00786B22"/>
    <w:pPr>
      <w:spacing w:after="0" w:line="20" w:lineRule="auto"/>
    </w:pPr>
    <w:rPr>
      <w:sz w:val="2"/>
    </w:rPr>
  </w:style>
  <w:style w:type="table" w:styleId="Tabelraster">
    <w:name w:val="Table Grid"/>
    <w:basedOn w:val="Standaardtabel"/>
    <w:uiPriority w:val="59"/>
    <w:rsid w:val="0078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C25AB"/>
    <w:rPr>
      <w:rFonts w:ascii="Tahoma" w:hAnsi="Tahoma" w:cs="Tahoma"/>
      <w:sz w:val="16"/>
      <w:szCs w:val="16"/>
    </w:rPr>
  </w:style>
  <w:style w:type="character" w:customStyle="1" w:styleId="BallontekstChar">
    <w:name w:val="Ballontekst Char"/>
    <w:basedOn w:val="Standaardalinea-lettertype"/>
    <w:link w:val="Ballontekst"/>
    <w:uiPriority w:val="99"/>
    <w:semiHidden/>
    <w:rsid w:val="006C25AB"/>
    <w:rPr>
      <w:rFonts w:ascii="Tahoma" w:hAnsi="Tahoma" w:cs="Tahoma"/>
      <w:sz w:val="16"/>
      <w:szCs w:val="16"/>
    </w:rPr>
  </w:style>
  <w:style w:type="character" w:customStyle="1" w:styleId="Kop1Char">
    <w:name w:val="Kop 1 Char"/>
    <w:basedOn w:val="Standaardalinea-lettertype"/>
    <w:link w:val="Kop1"/>
    <w:uiPriority w:val="9"/>
    <w:rsid w:val="00B84CA8"/>
    <w:rPr>
      <w:rFonts w:ascii="Impact" w:eastAsiaTheme="majorEastAsia" w:hAnsi="Impact" w:cstheme="majorBidi"/>
      <w:bCs/>
      <w:color w:val="000000" w:themeColor="text1"/>
      <w:sz w:val="32"/>
      <w:szCs w:val="28"/>
    </w:rPr>
  </w:style>
  <w:style w:type="character" w:customStyle="1" w:styleId="Kop2Char">
    <w:name w:val="Kop 2 Char"/>
    <w:basedOn w:val="Standaardalinea-lettertype"/>
    <w:link w:val="Kop2"/>
    <w:uiPriority w:val="9"/>
    <w:rsid w:val="00A42718"/>
    <w:rPr>
      <w:rFonts w:asciiTheme="majorHAnsi" w:eastAsiaTheme="majorEastAsia" w:hAnsiTheme="majorHAnsi" w:cstheme="majorBidi"/>
      <w:b/>
      <w:bCs/>
      <w:color w:val="000000" w:themeColor="text1"/>
      <w:sz w:val="20"/>
      <w:szCs w:val="26"/>
    </w:rPr>
  </w:style>
  <w:style w:type="character" w:customStyle="1" w:styleId="Kop3Char">
    <w:name w:val="Kop 3 Char"/>
    <w:basedOn w:val="Standaardalinea-lettertype"/>
    <w:link w:val="Kop3"/>
    <w:uiPriority w:val="9"/>
    <w:rsid w:val="00CD2C8D"/>
    <w:rPr>
      <w:rFonts w:asciiTheme="majorHAnsi" w:eastAsiaTheme="majorEastAsia" w:hAnsiTheme="majorHAnsi" w:cstheme="majorBidi"/>
      <w:bCs/>
      <w:i/>
      <w:sz w:val="20"/>
    </w:rPr>
  </w:style>
  <w:style w:type="character" w:customStyle="1" w:styleId="Kop4Char">
    <w:name w:val="Kop 4 Char"/>
    <w:basedOn w:val="Standaardalinea-lettertype"/>
    <w:link w:val="Kop4"/>
    <w:uiPriority w:val="9"/>
    <w:semiHidden/>
    <w:rsid w:val="002320BD"/>
    <w:rPr>
      <w:rFonts w:asciiTheme="majorHAnsi" w:eastAsiaTheme="majorEastAsia" w:hAnsiTheme="majorHAnsi" w:cstheme="majorBidi"/>
      <w:b/>
      <w:bCs/>
      <w:i/>
      <w:iCs/>
      <w:color w:val="FF0000" w:themeColor="accent1"/>
      <w:sz w:val="20"/>
    </w:rPr>
  </w:style>
  <w:style w:type="character" w:styleId="Tekstvantijdelijkeaanduiding">
    <w:name w:val="Placeholder Text"/>
    <w:basedOn w:val="Standaardalinea-lettertype"/>
    <w:uiPriority w:val="99"/>
    <w:semiHidden/>
    <w:rsid w:val="00A42718"/>
    <w:rPr>
      <w:color w:val="808080"/>
    </w:rPr>
  </w:style>
  <w:style w:type="character" w:styleId="Hyperlink">
    <w:name w:val="Hyperlink"/>
    <w:basedOn w:val="Standaardalinea-lettertype"/>
    <w:unhideWhenUsed/>
    <w:rsid w:val="0082172E"/>
    <w:rPr>
      <w:color w:val="1A368D" w:themeColor="hyperlink"/>
      <w:u w:val="single"/>
    </w:rPr>
  </w:style>
  <w:style w:type="paragraph" w:styleId="Lijstalinea">
    <w:name w:val="List Paragraph"/>
    <w:basedOn w:val="Standaard"/>
    <w:uiPriority w:val="34"/>
    <w:qFormat/>
    <w:rsid w:val="0082172E"/>
    <w:pPr>
      <w:spacing w:line="240" w:lineRule="auto"/>
      <w:ind w:left="720"/>
      <w:contextualSpacing/>
    </w:pPr>
    <w:rPr>
      <w:rFonts w:ascii="Arial" w:eastAsia="Times New Roman" w:hAnsi="Arial" w:cs="Times New Roman"/>
      <w:szCs w:val="20"/>
      <w:lang w:eastAsia="en-US"/>
    </w:rPr>
  </w:style>
  <w:style w:type="character" w:styleId="Onopgelostemelding">
    <w:name w:val="Unresolved Mention"/>
    <w:basedOn w:val="Standaardalinea-lettertype"/>
    <w:uiPriority w:val="99"/>
    <w:semiHidden/>
    <w:unhideWhenUsed/>
    <w:rsid w:val="00282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694612">
      <w:bodyDiv w:val="1"/>
      <w:marLeft w:val="0"/>
      <w:marRight w:val="0"/>
      <w:marTop w:val="0"/>
      <w:marBottom w:val="0"/>
      <w:divBdr>
        <w:top w:val="none" w:sz="0" w:space="0" w:color="auto"/>
        <w:left w:val="none" w:sz="0" w:space="0" w:color="auto"/>
        <w:bottom w:val="none" w:sz="0" w:space="0" w:color="auto"/>
        <w:right w:val="none" w:sz="0" w:space="0" w:color="auto"/>
      </w:divBdr>
    </w:div>
    <w:div w:id="37678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stb-2020-231.html" TargetMode="External"/><Relationship Id="rId13" Type="http://schemas.openxmlformats.org/officeDocument/2006/relationships/hyperlink" Target="http://www.rijksoverheid.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vk.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tten.overheid.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vk.nl/inschrijven-en-wijzigen/ubo-opgave/" TargetMode="External"/><Relationship Id="rId4" Type="http://schemas.openxmlformats.org/officeDocument/2006/relationships/settings" Target="settings.xml"/><Relationship Id="rId9" Type="http://schemas.openxmlformats.org/officeDocument/2006/relationships/hyperlink" Target="https://zoek.officielebekendmakingen.nl/stb-2020-232.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couting.lsc\data\Data\Voor%20iedereen\Communicatie%20-%20HUISSTIJL\Office-sjablonen\Infoblad%20bosgrond.dotx" TargetMode="External"/></Relationships>
</file>

<file path=word/theme/theme1.xml><?xml version="1.0" encoding="utf-8"?>
<a:theme xmlns:a="http://schemas.openxmlformats.org/drawingml/2006/main" name="Office Theme">
  <a:themeElements>
    <a:clrScheme name="SN_Kleurenthema">
      <a:dk1>
        <a:sysClr val="windowText" lastClr="000000"/>
      </a:dk1>
      <a:lt1>
        <a:sysClr val="window" lastClr="FFFFFF"/>
      </a:lt1>
      <a:dk2>
        <a:srgbClr val="1A368D"/>
      </a:dk2>
      <a:lt2>
        <a:srgbClr val="FFFFFF"/>
      </a:lt2>
      <a:accent1>
        <a:srgbClr val="FF0000"/>
      </a:accent1>
      <a:accent2>
        <a:srgbClr val="1A368D"/>
      </a:accent2>
      <a:accent3>
        <a:srgbClr val="FFFF00"/>
      </a:accent3>
      <a:accent4>
        <a:srgbClr val="31A529"/>
      </a:accent4>
      <a:accent5>
        <a:srgbClr val="FFBF24"/>
      </a:accent5>
      <a:accent6>
        <a:srgbClr val="8C5A86"/>
      </a:accent6>
      <a:hlink>
        <a:srgbClr val="1A368D"/>
      </a:hlink>
      <a:folHlink>
        <a:srgbClr val="8C5A8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18ACDD-8323-4FDC-83AA-373CF2BB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Infoblad bosgrond</Template>
  <TotalTime>64</TotalTime>
  <Pages>3</Pages>
  <Words>683</Words>
  <Characters>3758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eFormity</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Hettinga</dc:creator>
  <cp:lastModifiedBy>Robert Agterberg</cp:lastModifiedBy>
  <cp:revision>4</cp:revision>
  <cp:lastPrinted>2015-03-11T08:36:00Z</cp:lastPrinted>
  <dcterms:created xsi:type="dcterms:W3CDTF">2020-11-30T12:45:00Z</dcterms:created>
  <dcterms:modified xsi:type="dcterms:W3CDTF">2020-11-30T16:57:00Z</dcterms:modified>
  <cp:contentStatus>docnummer / november 2020 / © Scouting Nederland</cp:contentStatus>
</cp:coreProperties>
</file>