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C8" w:rsidRDefault="00BD4F66" w:rsidP="00EE2A80">
      <w:pPr>
        <w:pStyle w:val="Ondertitel"/>
        <w:rPr>
          <w:lang w:val="en-US"/>
        </w:rPr>
      </w:pPr>
      <w:r>
        <w:t>Scouting Magazine</w:t>
      </w:r>
    </w:p>
    <w:p w:rsidR="001763C8" w:rsidRPr="00EE2A80" w:rsidRDefault="00BD4F66" w:rsidP="00EE2A80">
      <w:pPr>
        <w:pStyle w:val="Titel"/>
      </w:pPr>
      <w:r>
        <w:t>Tips voor eigen gedeelte magazine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1763C8" w:rsidRPr="00EE2A80" w:rsidRDefault="001763C8" w:rsidP="00EE2A80"/>
    <w:p w:rsidR="006B1824" w:rsidRDefault="00BD4F66" w:rsidP="00EE2A80">
      <w:r>
        <w:t>Inhoudelijk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F66" w:rsidRDefault="00BD4F66" w:rsidP="00BD4F66">
      <w:pPr>
        <w:pStyle w:val="Lijstalinea"/>
        <w:numPr>
          <w:ilvl w:val="0"/>
          <w:numId w:val="1"/>
        </w:numPr>
      </w:pPr>
      <w:r>
        <w:t>Kies een duidelijke doelgroep die je wil bereiken (kinderen / ouders / etc.) en pas hier alle volgende keuzes op aan.</w:t>
      </w:r>
    </w:p>
    <w:p w:rsidR="00BD4F66" w:rsidRDefault="00BD4F66" w:rsidP="00BD4F66">
      <w:pPr>
        <w:pStyle w:val="Lijstalinea"/>
        <w:numPr>
          <w:ilvl w:val="0"/>
          <w:numId w:val="1"/>
        </w:numPr>
      </w:pPr>
      <w:r>
        <w:t>Kies voor één stijl (formeel / informeel)</w:t>
      </w:r>
      <w:r>
        <w:t xml:space="preserve"> </w:t>
      </w:r>
      <w:r>
        <w:t xml:space="preserve">en voer dit door in het hele stuk. </w:t>
      </w:r>
    </w:p>
    <w:p w:rsidR="00BD4F66" w:rsidRDefault="00BD4F66" w:rsidP="00BD4F66">
      <w:pPr>
        <w:pStyle w:val="Lijstalinea"/>
        <w:numPr>
          <w:ilvl w:val="0"/>
          <w:numId w:val="1"/>
        </w:numPr>
      </w:pPr>
      <w:r>
        <w:t>Een korte inleiding / inhoudsopgave aan het begin van het groepsdeel is leuk.</w:t>
      </w:r>
    </w:p>
    <w:p w:rsidR="00BD4F66" w:rsidRDefault="00BD4F66" w:rsidP="00BD4F66">
      <w:pPr>
        <w:pStyle w:val="Lijstalinea"/>
        <w:numPr>
          <w:ilvl w:val="0"/>
          <w:numId w:val="1"/>
        </w:numPr>
      </w:pPr>
      <w:r>
        <w:t>Een persoonlijk interview (bijvoorbeeld met de voorzitter) maakt deze persoon snel toegankelijker.</w:t>
      </w:r>
    </w:p>
    <w:p w:rsidR="00BD4F66" w:rsidRDefault="00A46126" w:rsidP="00BD4F66">
      <w:pPr>
        <w:pStyle w:val="Lijstalinea"/>
        <w:numPr>
          <w:ilvl w:val="0"/>
          <w:numId w:val="1"/>
        </w:numPr>
      </w:pPr>
      <w:r>
        <w:t>Zorg voor een actieve schrijfwijze, dit leest fijner.</w:t>
      </w:r>
    </w:p>
    <w:p w:rsidR="00A46126" w:rsidRDefault="00A46126" w:rsidP="00BD4F66">
      <w:pPr>
        <w:pStyle w:val="Lijstalinea"/>
        <w:numPr>
          <w:ilvl w:val="0"/>
          <w:numId w:val="1"/>
        </w:numPr>
      </w:pPr>
      <w:r>
        <w:t xml:space="preserve">Gebruik niet teveel afkortingen en let op met ‘Scoutingjargon’. </w:t>
      </w:r>
    </w:p>
    <w:p w:rsidR="00A46126" w:rsidRDefault="00A46126" w:rsidP="00BD4F66">
      <w:pPr>
        <w:pStyle w:val="Lijstalinea"/>
        <w:numPr>
          <w:ilvl w:val="0"/>
          <w:numId w:val="1"/>
        </w:numPr>
      </w:pPr>
      <w:r>
        <w:t>Let op de nieuwswaarde van je content.</w:t>
      </w:r>
    </w:p>
    <w:p w:rsidR="00A46126" w:rsidRDefault="00A46126" w:rsidP="00BD4F66">
      <w:pPr>
        <w:pStyle w:val="Lijstalinea"/>
        <w:numPr>
          <w:ilvl w:val="0"/>
          <w:numId w:val="1"/>
        </w:numPr>
      </w:pPr>
      <w:r>
        <w:t>Zorg voor een duidelijk verschil tussen je (</w:t>
      </w:r>
      <w:proofErr w:type="spellStart"/>
      <w:r>
        <w:t>groeps</w:t>
      </w:r>
      <w:proofErr w:type="spellEnd"/>
      <w:r>
        <w:t>)nieuwsbrief en het magazine.</w:t>
      </w:r>
    </w:p>
    <w:p w:rsidR="00BD4F66" w:rsidRDefault="00BD4F66" w:rsidP="00BD4F66"/>
    <w:p w:rsidR="00BD4F66" w:rsidRDefault="00BD4F66" w:rsidP="00BD4F66">
      <w:r>
        <w:t>Vormgeving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Zorg voor een goede balans tussen tekst en foto’s.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Gebruik duidelijk kaders.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Zorg ervoor dat je de leesbaarheid niet verliest door de vormgeving.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Maak een duidelijke keuze voor de eerste pagina: kies je voor een magazine in een magazine of laat je het lijken alsof het doorloopt?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Eenzelfde / vergelijkbare achtergrond op alle vier de pagina’s geeft aan dat ze bij elkaar horen.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Zorg dat de eigen identiteit (bijvoorbeeld logo) van je groep zichtbaar is (in elk geval op de beginpagina).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Let op het gebruik van lettergrootte: houd dit gelijk, of speel er bewust mee.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Foto’s van de groep maken het magazine persoonlijker. Let op: zorg wel voor een goede kwaliteit van de foto’s (minimaal 1 MB). Je kunt hierbij bijvoorbeeld kiezen voor een fotostrip die door de scouts of explorers gemaakt wordt.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Speelse vormgevingselementen maken het magazine aantrekkelijk.</w:t>
      </w:r>
    </w:p>
    <w:p w:rsidR="00A46126" w:rsidRDefault="00A46126" w:rsidP="00A46126">
      <w:pPr>
        <w:pStyle w:val="Lijstalinea"/>
        <w:numPr>
          <w:ilvl w:val="0"/>
          <w:numId w:val="1"/>
        </w:numPr>
      </w:pPr>
      <w:r>
        <w:t>Het doorvoeren van de speltakkleuren is sterk en zorgt voor herkenbaarheid.</w:t>
      </w:r>
      <w:bookmarkStart w:id="0" w:name="_GoBack"/>
      <w:bookmarkEnd w:id="0"/>
    </w:p>
    <w:sectPr w:rsidR="00A46126" w:rsidSect="002E036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66" w:rsidRDefault="00BD4F66" w:rsidP="00786B22">
      <w:r>
        <w:separator/>
      </w:r>
    </w:p>
  </w:endnote>
  <w:endnote w:type="continuationSeparator" w:id="0">
    <w:p w:rsidR="00BD4F66" w:rsidRDefault="00BD4F66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1852721652"/>
          <w:placeholder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EE2A80" w:rsidRDefault="00A46126" w:rsidP="009921C7">
              <w:pPr>
                <w:pStyle w:val="SNFootercursief"/>
              </w:pPr>
              <w:r>
                <w:t>Tips voor Scouting Magazine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F55ABB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997003" w:rsidP="00786B22">
    <w:pPr>
      <w:pStyle w:val="Geenafstand"/>
      <w:rPr>
        <w:lang w:val="en-US"/>
      </w:rPr>
    </w:pPr>
    <w:r w:rsidRPr="00EE2A80">
      <w:rPr>
        <w:noProof/>
      </w:rPr>
      <w:drawing>
        <wp:anchor distT="0" distB="0" distL="114300" distR="114300" simplePos="0" relativeHeight="251662336" behindDoc="1" locked="0" layoutInCell="1" allowOverlap="1" wp14:anchorId="29EF94A2" wp14:editId="6725DBC6">
          <wp:simplePos x="0" y="0"/>
          <wp:positionH relativeFrom="page">
            <wp:posOffset>0</wp:posOffset>
          </wp:positionH>
          <wp:positionV relativeFrom="page">
            <wp:posOffset>10131425</wp:posOffset>
          </wp:positionV>
          <wp:extent cx="7563600" cy="56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2112807088"/>
          <w:placeholder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997003" w:rsidRDefault="00A46126" w:rsidP="00A46126">
              <w:pPr>
                <w:pStyle w:val="SNFootercursief"/>
              </w:pPr>
              <w:r>
                <w:t>Tips voor Scouting Magazine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A46126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60288" behindDoc="1" locked="0" layoutInCell="1" allowOverlap="1" wp14:anchorId="1C591E45" wp14:editId="21EAFC89">
          <wp:simplePos x="0" y="0"/>
          <wp:positionH relativeFrom="page">
            <wp:posOffset>0</wp:posOffset>
          </wp:positionH>
          <wp:positionV relativeFrom="page">
            <wp:posOffset>10131425</wp:posOffset>
          </wp:positionV>
          <wp:extent cx="7563600" cy="56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66" w:rsidRDefault="00BD4F66" w:rsidP="00786B22">
      <w:r>
        <w:separator/>
      </w:r>
    </w:p>
  </w:footnote>
  <w:footnote w:type="continuationSeparator" w:id="0">
    <w:p w:rsidR="00BD4F66" w:rsidRDefault="00BD4F66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D48DA" wp14:editId="34F0BA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1673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9264" behindDoc="1" locked="0" layoutInCell="1" allowOverlap="1" wp14:anchorId="1224ED2F" wp14:editId="2DABDAB3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1888"/>
    <w:multiLevelType w:val="hybridMultilevel"/>
    <w:tmpl w:val="665EB4BE"/>
    <w:lvl w:ilvl="0" w:tplc="983225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6"/>
    <w:rsid w:val="0009661C"/>
    <w:rsid w:val="000C0E29"/>
    <w:rsid w:val="001763C8"/>
    <w:rsid w:val="002320BD"/>
    <w:rsid w:val="002E036F"/>
    <w:rsid w:val="00386D1B"/>
    <w:rsid w:val="003E21BB"/>
    <w:rsid w:val="005B69DC"/>
    <w:rsid w:val="006B1824"/>
    <w:rsid w:val="006C25AB"/>
    <w:rsid w:val="00772344"/>
    <w:rsid w:val="0078690C"/>
    <w:rsid w:val="00786B22"/>
    <w:rsid w:val="008A29D6"/>
    <w:rsid w:val="009921C7"/>
    <w:rsid w:val="00997003"/>
    <w:rsid w:val="009A442D"/>
    <w:rsid w:val="00A42718"/>
    <w:rsid w:val="00A46126"/>
    <w:rsid w:val="00AA7B8A"/>
    <w:rsid w:val="00B84CA8"/>
    <w:rsid w:val="00BD4F66"/>
    <w:rsid w:val="00C306CD"/>
    <w:rsid w:val="00CB0173"/>
    <w:rsid w:val="00CD2C8D"/>
    <w:rsid w:val="00D91043"/>
    <w:rsid w:val="00EE2A80"/>
    <w:rsid w:val="00F55ABB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8DF3E-9144-4B80-93C2-D6B5C5F0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BD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ing.lsc\data\data\Voor%20iedereen\Communicatie%20-%20HUISSTIJL\Office-sjablonen\Infoblad%20blad.dotx" TargetMode="External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CB6B36-6847-49EE-8938-E842C25A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 blad</Template>
  <TotalTime>22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van Rossum</dc:creator>
  <cp:lastModifiedBy>Rossum, Wendy van</cp:lastModifiedBy>
  <cp:revision>1</cp:revision>
  <cp:lastPrinted>2015-03-11T08:36:00Z</cp:lastPrinted>
  <dcterms:created xsi:type="dcterms:W3CDTF">2017-10-17T12:11:00Z</dcterms:created>
  <dcterms:modified xsi:type="dcterms:W3CDTF">2017-10-17T12:33:00Z</dcterms:modified>
  <cp:contentStatus>Tips voor Scouting Magazine</cp:contentStatus>
</cp:coreProperties>
</file>